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02A7" w14:textId="77777777" w:rsidR="00AF5F4A" w:rsidRPr="00910345" w:rsidRDefault="00AF5F4A" w:rsidP="00AF5F4A">
      <w:pPr>
        <w:rPr>
          <w:lang w:val="en-US"/>
        </w:rPr>
      </w:pPr>
      <w:r w:rsidRPr="00910345">
        <w:rPr>
          <w:b/>
          <w:bCs/>
          <w:lang w:val="en-US"/>
        </w:rPr>
        <w:t>Participating in the European Civil Protection Forum 2024</w:t>
      </w:r>
      <w:r w:rsidRPr="00910345">
        <w:rPr>
          <w:lang w:val="en-US"/>
        </w:rPr>
        <w:br/>
      </w:r>
      <w:r w:rsidRPr="00910345">
        <w:rPr>
          <w:i/>
          <w:iCs/>
          <w:lang w:val="en-US"/>
        </w:rPr>
        <w:t>Brussels, 4–5 June 2024</w:t>
      </w:r>
    </w:p>
    <w:p w14:paraId="322BBE06" w14:textId="77777777" w:rsidR="00AF5F4A" w:rsidRPr="00910345" w:rsidRDefault="00AF5F4A" w:rsidP="00AF5F4A">
      <w:pPr>
        <w:rPr>
          <w:lang w:val="en-US"/>
        </w:rPr>
      </w:pPr>
      <w:r w:rsidRPr="00910345">
        <w:rPr>
          <w:lang w:val="en-US"/>
        </w:rPr>
        <w:t xml:space="preserve">We had the privilege of attending the </w:t>
      </w:r>
      <w:r w:rsidRPr="00910345">
        <w:rPr>
          <w:b/>
          <w:bCs/>
          <w:lang w:val="en-US"/>
        </w:rPr>
        <w:t>eighth edition of the European Civil Protection Forum</w:t>
      </w:r>
      <w:r w:rsidRPr="00910345">
        <w:rPr>
          <w:lang w:val="en-US"/>
        </w:rPr>
        <w:t xml:space="preserve"> in Brussels — the flagship event for Europe’s civil protection community.</w:t>
      </w:r>
    </w:p>
    <w:p w14:paraId="5325C1AC" w14:textId="77777777" w:rsidR="00AF5F4A" w:rsidRPr="00910345" w:rsidRDefault="00AF5F4A" w:rsidP="00AF5F4A">
      <w:pPr>
        <w:rPr>
          <w:lang w:val="en-US"/>
        </w:rPr>
      </w:pPr>
      <w:proofErr w:type="spellStart"/>
      <w:r w:rsidRPr="00910345">
        <w:rPr>
          <w:lang w:val="en-US"/>
        </w:rPr>
        <w:t>Organised</w:t>
      </w:r>
      <w:proofErr w:type="spellEnd"/>
      <w:r w:rsidRPr="00910345">
        <w:rPr>
          <w:lang w:val="en-US"/>
        </w:rPr>
        <w:t xml:space="preserve"> biennially by </w:t>
      </w:r>
      <w:r w:rsidRPr="00910345">
        <w:rPr>
          <w:b/>
          <w:bCs/>
          <w:lang w:val="en-US"/>
        </w:rPr>
        <w:t>DG ECHO</w:t>
      </w:r>
      <w:r w:rsidRPr="00910345">
        <w:rPr>
          <w:lang w:val="en-US"/>
        </w:rPr>
        <w:t xml:space="preserve">, the Forum brought together over </w:t>
      </w:r>
      <w:r w:rsidRPr="00910345">
        <w:rPr>
          <w:b/>
          <w:bCs/>
          <w:lang w:val="en-US"/>
        </w:rPr>
        <w:t>1,500 stakeholders</w:t>
      </w:r>
      <w:r w:rsidRPr="00910345">
        <w:rPr>
          <w:lang w:val="en-US"/>
        </w:rPr>
        <w:t xml:space="preserve"> from across Europe, including civil protection authorities, first responders, </w:t>
      </w:r>
      <w:proofErr w:type="gramStart"/>
      <w:r w:rsidRPr="00910345">
        <w:rPr>
          <w:lang w:val="en-US"/>
        </w:rPr>
        <w:t>policymakers, scientists</w:t>
      </w:r>
      <w:proofErr w:type="gramEnd"/>
      <w:r w:rsidRPr="00910345">
        <w:rPr>
          <w:lang w:val="en-US"/>
        </w:rPr>
        <w:t>, and private sector experts.</w:t>
      </w:r>
    </w:p>
    <w:p w14:paraId="6A83C6FD" w14:textId="77777777" w:rsidR="00AF5F4A" w:rsidRPr="00910345" w:rsidRDefault="00AF5F4A" w:rsidP="00AF5F4A">
      <w:pPr>
        <w:rPr>
          <w:lang w:val="en-US"/>
        </w:rPr>
      </w:pPr>
      <w:r w:rsidRPr="00910345">
        <w:rPr>
          <w:lang w:val="en-US"/>
        </w:rPr>
        <w:t xml:space="preserve">This year’s focus was on addressing key </w:t>
      </w:r>
      <w:proofErr w:type="gramStart"/>
      <w:r w:rsidRPr="00910345">
        <w:rPr>
          <w:b/>
          <w:bCs/>
          <w:lang w:val="en-US"/>
        </w:rPr>
        <w:t>policy</w:t>
      </w:r>
      <w:proofErr w:type="gramEnd"/>
      <w:r w:rsidRPr="00910345">
        <w:rPr>
          <w:b/>
          <w:bCs/>
          <w:lang w:val="en-US"/>
        </w:rPr>
        <w:t xml:space="preserve"> and operational challenges</w:t>
      </w:r>
      <w:r w:rsidRPr="00910345">
        <w:rPr>
          <w:lang w:val="en-US"/>
        </w:rPr>
        <w:t xml:space="preserve">, strengthening the </w:t>
      </w:r>
      <w:r w:rsidRPr="00910345">
        <w:rPr>
          <w:b/>
          <w:bCs/>
          <w:lang w:val="en-US"/>
        </w:rPr>
        <w:t>Union Civil Protection Mechanism (UCPM)</w:t>
      </w:r>
      <w:r w:rsidRPr="00910345">
        <w:rPr>
          <w:lang w:val="en-US"/>
        </w:rPr>
        <w:t xml:space="preserve">, and building new collaborations in </w:t>
      </w:r>
      <w:r w:rsidRPr="00910345">
        <w:rPr>
          <w:b/>
          <w:bCs/>
          <w:lang w:val="en-US"/>
        </w:rPr>
        <w:t>disaster risk management</w:t>
      </w:r>
      <w:r w:rsidRPr="00910345">
        <w:rPr>
          <w:lang w:val="en-US"/>
        </w:rPr>
        <w:t>.</w:t>
      </w:r>
    </w:p>
    <w:p w14:paraId="5C75BA24" w14:textId="77777777" w:rsidR="00AF5F4A" w:rsidRPr="00910345" w:rsidRDefault="00AF5F4A" w:rsidP="00AF5F4A">
      <w:pPr>
        <w:rPr>
          <w:lang w:val="en-US"/>
        </w:rPr>
      </w:pPr>
      <w:r w:rsidRPr="00910345">
        <w:rPr>
          <w:lang w:val="en-US"/>
        </w:rPr>
        <w:t>It was an inspiring two days of knowledge exchange, forward-looking discussions, and networking — a true hub for shaping the future of European resilience.</w:t>
      </w:r>
    </w:p>
    <w:p w14:paraId="21E5DF76" w14:textId="77777777" w:rsidR="00BD230B" w:rsidRPr="00AF5F4A" w:rsidRDefault="00BD230B">
      <w:pPr>
        <w:rPr>
          <w:lang w:val="en-US"/>
        </w:rPr>
      </w:pPr>
    </w:p>
    <w:sectPr w:rsidR="00BD230B" w:rsidRPr="00AF5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4A"/>
    <w:rsid w:val="0042038C"/>
    <w:rsid w:val="009B0674"/>
    <w:rsid w:val="00AF5F4A"/>
    <w:rsid w:val="00B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BE6B"/>
  <w15:chartTrackingRefBased/>
  <w15:docId w15:val="{FEC73143-6DE7-456E-9D2D-46A7632D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5F4A"/>
  </w:style>
  <w:style w:type="paragraph" w:styleId="Kop1">
    <w:name w:val="heading 1"/>
    <w:basedOn w:val="Standaard"/>
    <w:next w:val="Standaard"/>
    <w:link w:val="Kop1Char"/>
    <w:uiPriority w:val="9"/>
    <w:qFormat/>
    <w:rsid w:val="00AF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5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5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5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5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5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5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5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5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5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5F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5F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5F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5F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5F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5F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5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5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5F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5F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5F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5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5F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5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Tammo van Leeuwen</dc:creator>
  <cp:keywords/>
  <dc:description/>
  <cp:lastModifiedBy>Tammo van Leeuwen</cp:lastModifiedBy>
  <cp:revision>1</cp:revision>
  <dcterms:created xsi:type="dcterms:W3CDTF">2025-05-01T11:37:00Z</dcterms:created>
  <dcterms:modified xsi:type="dcterms:W3CDTF">2025-05-01T11:37:00Z</dcterms:modified>
</cp:coreProperties>
</file>